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0AE5" w14:textId="3C90462A" w:rsidR="00A158CF" w:rsidRDefault="00D603E1" w:rsidP="00A158CF">
      <w:pPr>
        <w:bidi/>
        <w:jc w:val="center"/>
        <w:rPr>
          <w:rFonts w:asciiTheme="majorHAnsi" w:hAnsiTheme="majorHAnsi" w:cstheme="majorHAnsi"/>
          <w:b/>
          <w:bCs/>
          <w:color w:val="FF0000"/>
          <w:sz w:val="52"/>
          <w:szCs w:val="52"/>
          <w:rtl/>
        </w:rPr>
      </w:pPr>
      <w:r>
        <w:rPr>
          <w:noProof/>
        </w:rPr>
        <w:drawing>
          <wp:inline distT="0" distB="0" distL="0" distR="0" wp14:anchorId="3AC7FAD0" wp14:editId="3C150875">
            <wp:extent cx="3242310" cy="3900843"/>
            <wp:effectExtent l="0" t="0" r="0" b="4445"/>
            <wp:docPr id="624158753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89" cy="390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ED6" w14:textId="53FB42F8" w:rsidR="001C172F" w:rsidRDefault="001C172F" w:rsidP="00A158CF">
      <w:pPr>
        <w:bidi/>
        <w:jc w:val="center"/>
        <w:rPr>
          <w:rFonts w:asciiTheme="majorHAnsi" w:hAnsiTheme="majorHAnsi" w:cstheme="majorHAnsi"/>
          <w:b/>
          <w:bCs/>
          <w:color w:val="FF0000"/>
          <w:sz w:val="52"/>
          <w:szCs w:val="52"/>
          <w:rtl/>
        </w:rPr>
      </w:pPr>
      <w:r w:rsidRPr="001C172F">
        <w:rPr>
          <w:rFonts w:asciiTheme="majorHAnsi" w:hAnsiTheme="majorHAnsi" w:cstheme="majorHAnsi" w:hint="cs"/>
          <w:b/>
          <w:bCs/>
          <w:color w:val="FF0000"/>
          <w:sz w:val="52"/>
          <w:szCs w:val="52"/>
          <w:rtl/>
        </w:rPr>
        <w:t>לא כולל שירות. מופע האיחוד</w:t>
      </w:r>
    </w:p>
    <w:p w14:paraId="032895DC" w14:textId="4C791D9B" w:rsidR="00D603E1" w:rsidRPr="00D603E1" w:rsidRDefault="00D603E1" w:rsidP="00D603E1">
      <w:pPr>
        <w:bidi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  <w:highlight w:val="yellow"/>
          <w:rtl/>
        </w:rPr>
      </w:pPr>
      <w:r w:rsidRPr="00D603E1">
        <w:rPr>
          <w:rFonts w:asciiTheme="majorHAnsi" w:hAnsiTheme="majorHAnsi" w:cstheme="majorHAnsi" w:hint="cs"/>
          <w:b/>
          <w:bCs/>
          <w:color w:val="FF0000"/>
          <w:sz w:val="36"/>
          <w:szCs w:val="36"/>
          <w:highlight w:val="yellow"/>
          <w:rtl/>
        </w:rPr>
        <w:t xml:space="preserve">לאור הביקוש הרב- נפתחת מכירה </w:t>
      </w:r>
    </w:p>
    <w:p w14:paraId="6A395163" w14:textId="50417953" w:rsidR="00D603E1" w:rsidRDefault="00D603E1" w:rsidP="00D603E1">
      <w:pPr>
        <w:bidi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  <w:rtl/>
        </w:rPr>
      </w:pPr>
      <w:r w:rsidRPr="00D603E1">
        <w:rPr>
          <w:rFonts w:asciiTheme="majorHAnsi" w:hAnsiTheme="majorHAnsi" w:cstheme="majorHAnsi" w:hint="cs"/>
          <w:b/>
          <w:bCs/>
          <w:color w:val="FF0000"/>
          <w:sz w:val="36"/>
          <w:szCs w:val="36"/>
          <w:highlight w:val="yellow"/>
          <w:rtl/>
        </w:rPr>
        <w:t>למופע שלישי בהיכל התרבות ת"א</w:t>
      </w:r>
    </w:p>
    <w:p w14:paraId="4739E6D5" w14:textId="0EF20413" w:rsidR="00E9009A" w:rsidRDefault="00E9009A" w:rsidP="00E9009A">
      <w:pPr>
        <w:bidi/>
        <w:jc w:val="center"/>
        <w:rPr>
          <w:rFonts w:asciiTheme="majorHAnsi" w:hAnsiTheme="majorHAnsi" w:cstheme="majorHAnsi"/>
          <w:b/>
          <w:bCs/>
          <w:color w:val="FF0000"/>
          <w:sz w:val="36"/>
          <w:szCs w:val="36"/>
          <w:rtl/>
        </w:rPr>
      </w:pPr>
      <w:r>
        <w:rPr>
          <w:rFonts w:asciiTheme="majorHAnsi" w:hAnsiTheme="majorHAnsi" w:cstheme="majorHAnsi" w:hint="cs"/>
          <w:b/>
          <w:bCs/>
          <w:color w:val="FF0000"/>
          <w:sz w:val="36"/>
          <w:szCs w:val="36"/>
          <w:rtl/>
        </w:rPr>
        <w:t>17.3- סולד אאוט, 18.3- כרטיסים אחרונים</w:t>
      </w:r>
    </w:p>
    <w:p w14:paraId="25068075" w14:textId="1D637D21" w:rsidR="00E9009A" w:rsidRPr="00D603E1" w:rsidRDefault="00E9009A" w:rsidP="00E9009A">
      <w:pPr>
        <w:bidi/>
        <w:jc w:val="center"/>
        <w:rPr>
          <w:rFonts w:asciiTheme="majorHAnsi" w:hAnsiTheme="majorHAnsi" w:cstheme="majorHAnsi" w:hint="cs"/>
          <w:b/>
          <w:bCs/>
          <w:color w:val="FF0000"/>
          <w:sz w:val="36"/>
          <w:szCs w:val="36"/>
          <w:rtl/>
        </w:rPr>
      </w:pPr>
      <w:r>
        <w:rPr>
          <w:rFonts w:asciiTheme="majorHAnsi" w:hAnsiTheme="majorHAnsi" w:cstheme="majorHAnsi" w:hint="cs"/>
          <w:b/>
          <w:bCs/>
          <w:color w:val="FF0000"/>
          <w:sz w:val="36"/>
          <w:szCs w:val="36"/>
          <w:rtl/>
        </w:rPr>
        <w:t>תאריך נוסף :</w:t>
      </w:r>
      <w:r>
        <w:rPr>
          <w:rFonts w:asciiTheme="majorHAnsi" w:hAnsiTheme="majorHAnsi" w:cstheme="majorHAnsi"/>
          <w:b/>
          <w:bCs/>
          <w:color w:val="FF0000"/>
          <w:sz w:val="36"/>
          <w:szCs w:val="36"/>
        </w:rPr>
        <w:t xml:space="preserve"> </w:t>
      </w:r>
      <w:r>
        <w:rPr>
          <w:rFonts w:asciiTheme="majorHAnsi" w:hAnsiTheme="majorHAnsi" w:cstheme="majorHAnsi" w:hint="cs"/>
          <w:b/>
          <w:bCs/>
          <w:color w:val="FF0000"/>
          <w:sz w:val="36"/>
          <w:szCs w:val="36"/>
          <w:rtl/>
        </w:rPr>
        <w:t>19.3</w:t>
      </w:r>
    </w:p>
    <w:p w14:paraId="4C1115E9" w14:textId="5AC56D69" w:rsidR="001C172F" w:rsidRPr="001C172F" w:rsidRDefault="001C172F" w:rsidP="001C172F">
      <w:pPr>
        <w:bidi/>
        <w:jc w:val="center"/>
        <w:rPr>
          <w:rFonts w:asciiTheme="majorHAnsi" w:hAnsiTheme="majorHAnsi" w:cstheme="majorHAnsi"/>
          <w:b/>
          <w:bCs/>
          <w:sz w:val="32"/>
          <w:szCs w:val="32"/>
          <w:rtl/>
        </w:rPr>
      </w:pPr>
      <w:r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30 שנה אחרי </w:t>
      </w:r>
      <w:r>
        <w:rPr>
          <w:rFonts w:asciiTheme="majorHAnsi" w:hAnsiTheme="majorHAnsi" w:cstheme="majorHAnsi" w:hint="cs"/>
          <w:b/>
          <w:bCs/>
          <w:sz w:val="32"/>
          <w:szCs w:val="32"/>
          <w:rtl/>
        </w:rPr>
        <w:t>ש</w:t>
      </w:r>
      <w:r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>כבשו את לב הקהל</w:t>
      </w:r>
      <w:r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 הישראלי</w:t>
      </w:r>
    </w:p>
    <w:p w14:paraId="40ED594E" w14:textId="44292B6A" w:rsidR="001C172F" w:rsidRPr="001C172F" w:rsidRDefault="001C172F" w:rsidP="001C172F">
      <w:pPr>
        <w:bidi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יעלו כוכבי סדרת </w:t>
      </w:r>
      <w:r w:rsidR="00C15AE9"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>הטלוויזי</w:t>
      </w:r>
      <w:r w:rsidR="00C15AE9" w:rsidRPr="001C172F">
        <w:rPr>
          <w:rFonts w:asciiTheme="majorHAnsi" w:hAnsiTheme="majorHAnsi" w:cstheme="majorHAnsi" w:hint="eastAsia"/>
          <w:b/>
          <w:bCs/>
          <w:sz w:val="32"/>
          <w:szCs w:val="32"/>
          <w:rtl/>
        </w:rPr>
        <w:t>ה</w:t>
      </w:r>
      <w:r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 xml:space="preserve"> האהובה "לא כולל שרות"</w:t>
      </w:r>
    </w:p>
    <w:p w14:paraId="489FF702" w14:textId="54B1B804" w:rsidR="001C172F" w:rsidRPr="001C172F" w:rsidRDefault="001C172F" w:rsidP="001C172F">
      <w:pPr>
        <w:bidi/>
        <w:jc w:val="center"/>
        <w:rPr>
          <w:rFonts w:asciiTheme="majorHAnsi" w:hAnsiTheme="majorHAnsi" w:cstheme="majorHAnsi"/>
          <w:b/>
          <w:bCs/>
          <w:sz w:val="32"/>
          <w:szCs w:val="32"/>
          <w:rtl/>
        </w:rPr>
      </w:pPr>
      <w:r w:rsidRPr="001C172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1C172F">
        <w:rPr>
          <w:rFonts w:asciiTheme="majorHAnsi" w:hAnsiTheme="majorHAnsi" w:cstheme="majorHAnsi" w:hint="cs"/>
          <w:b/>
          <w:bCs/>
          <w:sz w:val="32"/>
          <w:szCs w:val="32"/>
          <w:rtl/>
        </w:rPr>
        <w:t>על בימת היכל התרבות בתל אביב</w:t>
      </w:r>
    </w:p>
    <w:p w14:paraId="5D31B3AE" w14:textId="0D8811DB" w:rsidR="001C172F" w:rsidRPr="00A56CEF" w:rsidRDefault="00A56CEF" w:rsidP="001C172F">
      <w:pPr>
        <w:bidi/>
        <w:jc w:val="center"/>
        <w:rPr>
          <w:rFonts w:asciiTheme="majorHAnsi" w:hAnsiTheme="majorHAnsi" w:cstheme="majorHAnsi"/>
          <w:b/>
          <w:bCs/>
          <w:sz w:val="32"/>
          <w:szCs w:val="32"/>
          <w:u w:val="single"/>
          <w:rtl/>
        </w:rPr>
      </w:pPr>
      <w:r w:rsidRPr="00A56CEF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</w:rPr>
        <w:t xml:space="preserve">מופע איחוד </w:t>
      </w:r>
      <w:proofErr w:type="spellStart"/>
      <w:r w:rsidRPr="00A56CEF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</w:rPr>
        <w:t>הסטורי</w:t>
      </w:r>
      <w:proofErr w:type="spellEnd"/>
      <w:r w:rsidRPr="00A56CEF">
        <w:rPr>
          <w:rFonts w:asciiTheme="majorHAnsi" w:hAnsiTheme="majorHAnsi" w:cstheme="majorHAnsi" w:hint="cs"/>
          <w:b/>
          <w:bCs/>
          <w:sz w:val="32"/>
          <w:szCs w:val="32"/>
          <w:u w:val="single"/>
          <w:rtl/>
        </w:rPr>
        <w:t xml:space="preserve"> </w:t>
      </w:r>
    </w:p>
    <w:p w14:paraId="4657CDDA" w14:textId="2FD29852" w:rsidR="00B70CE6" w:rsidRPr="00A158CF" w:rsidRDefault="00B70CE6" w:rsidP="00A158CF">
      <w:pPr>
        <w:bidi/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rtl/>
        </w:rPr>
      </w:pPr>
      <w:r w:rsidRPr="00A158CF">
        <w:rPr>
          <w:rFonts w:asciiTheme="majorHAnsi" w:hAnsiTheme="majorHAnsi" w:cstheme="majorHAnsi" w:hint="cs"/>
          <w:b/>
          <w:bCs/>
          <w:color w:val="FF0000"/>
          <w:sz w:val="28"/>
          <w:szCs w:val="28"/>
          <w:rtl/>
        </w:rPr>
        <w:t>בהשתתפות:</w:t>
      </w:r>
    </w:p>
    <w:p w14:paraId="77E5C88E" w14:textId="77777777" w:rsidR="00C15AE9" w:rsidRPr="00A158CF" w:rsidRDefault="00F33324" w:rsidP="00A158CF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rtl/>
        </w:rPr>
      </w:pP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טל מוסרי,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אלינור אהרון,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בטי כהן,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סער פין,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שיר גוטליב,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עדי עמרני,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 xml:space="preserve">טל </w:t>
      </w:r>
      <w:proofErr w:type="spellStart"/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זייברט</w:t>
      </w:r>
      <w:proofErr w:type="spellEnd"/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,</w:t>
      </w:r>
    </w:p>
    <w:p w14:paraId="2F5B3487" w14:textId="6633CCB9" w:rsidR="00F33324" w:rsidRDefault="00F33324" w:rsidP="00A158CF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rtl/>
        </w:rPr>
      </w:pP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יריב יפת,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אביבית צמח,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ניר גבע,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 xml:space="preserve">ליאת </w:t>
      </w:r>
      <w:proofErr w:type="spellStart"/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אחירון</w:t>
      </w:r>
      <w:proofErr w:type="spellEnd"/>
      <w:r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,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תומר גוטליב,</w:t>
      </w:r>
      <w:r w:rsidR="00C15AE9" w:rsidRPr="00A158CF">
        <w:rPr>
          <w:rFonts w:asciiTheme="majorHAnsi" w:hAnsiTheme="majorHAnsi" w:hint="cs"/>
          <w:b/>
          <w:bCs/>
          <w:color w:val="FF0000"/>
          <w:sz w:val="28"/>
          <w:szCs w:val="28"/>
          <w:rtl/>
        </w:rPr>
        <w:t xml:space="preserve"> </w:t>
      </w:r>
      <w:r w:rsidRPr="00A158CF">
        <w:rPr>
          <w:rFonts w:asciiTheme="majorHAnsi" w:hAnsiTheme="majorHAnsi"/>
          <w:b/>
          <w:bCs/>
          <w:color w:val="FF0000"/>
          <w:sz w:val="28"/>
          <w:szCs w:val="28"/>
          <w:rtl/>
        </w:rPr>
        <w:t>רווית הראל.</w:t>
      </w:r>
    </w:p>
    <w:p w14:paraId="296DEA87" w14:textId="77777777" w:rsidR="00262748" w:rsidRPr="00A158CF" w:rsidRDefault="00262748" w:rsidP="00A158CF">
      <w:pPr>
        <w:jc w:val="center"/>
        <w:rPr>
          <w:rFonts w:asciiTheme="majorHAnsi" w:hAnsiTheme="majorHAnsi"/>
          <w:b/>
          <w:bCs/>
          <w:color w:val="FF0000"/>
          <w:sz w:val="28"/>
          <w:szCs w:val="28"/>
          <w:rtl/>
        </w:rPr>
      </w:pPr>
    </w:p>
    <w:p w14:paraId="7FA3F6A4" w14:textId="2B1171FB" w:rsidR="0050618D" w:rsidRPr="0050618D" w:rsidRDefault="0050618D" w:rsidP="0050618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 w:rsidRPr="0050618D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 xml:space="preserve">בין שירי המופע </w:t>
      </w:r>
      <w:r w:rsidRPr="0050618D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–</w:t>
      </w:r>
      <w:r w:rsidRPr="0050618D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 xml:space="preserve"> להיטי הסדרה שכבשו את לב הקהל הישראלי, בהם:</w:t>
      </w:r>
    </w:p>
    <w:p w14:paraId="4FCBBDEB" w14:textId="574E6F44" w:rsidR="0050618D" w:rsidRDefault="0050618D" w:rsidP="0050618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50618D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"כמו תפילה", "עוף גוזל", "שמור לך חלום קטן", "אם", "שירו של שפשף", "תן </w:t>
      </w:r>
      <w:proofErr w:type="spellStart"/>
      <w:r w:rsidRPr="0050618D">
        <w:rPr>
          <w:rFonts w:asciiTheme="majorHAnsi" w:hAnsiTheme="majorHAnsi" w:cstheme="majorHAnsi" w:hint="cs"/>
          <w:b/>
          <w:bCs/>
          <w:sz w:val="28"/>
          <w:szCs w:val="28"/>
          <w:rtl/>
        </w:rPr>
        <w:t>כח</w:t>
      </w:r>
      <w:proofErr w:type="spellEnd"/>
      <w:r w:rsidRPr="0050618D">
        <w:rPr>
          <w:rFonts w:asciiTheme="majorHAnsi" w:hAnsiTheme="majorHAnsi" w:cstheme="majorHAnsi" w:hint="cs"/>
          <w:b/>
          <w:bCs/>
          <w:sz w:val="28"/>
          <w:szCs w:val="28"/>
          <w:rtl/>
        </w:rPr>
        <w:t>", "צעיר לנצח" וכמובן פתיח הסדרה "לא כולל שירות"</w:t>
      </w:r>
    </w:p>
    <w:p w14:paraId="1B2E54E5" w14:textId="77777777" w:rsidR="00AC16D5" w:rsidRDefault="00AC16D5" w:rsidP="00AC16D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751E7CB4" w14:textId="77777777" w:rsidR="00AC16D5" w:rsidRPr="00AC16D5" w:rsidRDefault="00AC16D5" w:rsidP="00AC16D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C16D5">
        <w:rPr>
          <w:rFonts w:asciiTheme="majorHAnsi" w:hAnsiTheme="majorHAnsi"/>
          <w:b/>
          <w:bCs/>
          <w:sz w:val="28"/>
          <w:szCs w:val="28"/>
          <w:rtl/>
        </w:rPr>
        <w:t xml:space="preserve">במאי המופע: עמית אפשטיין </w:t>
      </w:r>
    </w:p>
    <w:p w14:paraId="2C736297" w14:textId="2DA2F004" w:rsidR="00AC16D5" w:rsidRPr="0050618D" w:rsidRDefault="00AC16D5" w:rsidP="00AC16D5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AC16D5">
        <w:rPr>
          <w:rFonts w:asciiTheme="majorHAnsi" w:hAnsiTheme="majorHAnsi"/>
          <w:b/>
          <w:bCs/>
          <w:sz w:val="28"/>
          <w:szCs w:val="28"/>
          <w:rtl/>
        </w:rPr>
        <w:t xml:space="preserve">הפקת המופע: אודי </w:t>
      </w:r>
      <w:proofErr w:type="spellStart"/>
      <w:r w:rsidRPr="00AC16D5">
        <w:rPr>
          <w:rFonts w:asciiTheme="majorHAnsi" w:hAnsiTheme="majorHAnsi"/>
          <w:b/>
          <w:bCs/>
          <w:sz w:val="28"/>
          <w:szCs w:val="28"/>
          <w:rtl/>
        </w:rPr>
        <w:t>זמברג</w:t>
      </w:r>
      <w:proofErr w:type="spellEnd"/>
      <w:r w:rsidRPr="00AC16D5">
        <w:rPr>
          <w:rFonts w:asciiTheme="majorHAnsi" w:hAnsiTheme="majorHAnsi"/>
          <w:b/>
          <w:bCs/>
          <w:sz w:val="28"/>
          <w:szCs w:val="28"/>
          <w:rtl/>
        </w:rPr>
        <w:t>, הפקות תוצרת הארץ</w:t>
      </w:r>
    </w:p>
    <w:p w14:paraId="0D9EB1D4" w14:textId="77777777" w:rsidR="0050618D" w:rsidRPr="0050618D" w:rsidRDefault="0050618D" w:rsidP="0050618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56182353" w14:textId="751F4724" w:rsidR="00AC16D5" w:rsidRDefault="005F2810" w:rsidP="00262748">
      <w:pPr>
        <w:bidi/>
        <w:jc w:val="center"/>
        <w:rPr>
          <w:rFonts w:asciiTheme="majorHAnsi" w:hAnsiTheme="majorHAnsi" w:cstheme="majorHAnsi"/>
          <w:sz w:val="28"/>
          <w:szCs w:val="28"/>
          <w:rtl/>
        </w:rPr>
      </w:pPr>
      <w:bookmarkStart w:id="0" w:name="_Hlk186103474"/>
      <w:r>
        <w:rPr>
          <w:rFonts w:asciiTheme="majorHAnsi" w:hAnsiTheme="majorHAnsi" w:cstheme="majorHAnsi" w:hint="cs"/>
          <w:sz w:val="28"/>
          <w:szCs w:val="28"/>
          <w:rtl/>
        </w:rPr>
        <w:t>משתתפי</w:t>
      </w:r>
      <w:r w:rsidR="001C172F" w:rsidRPr="0050618D">
        <w:rPr>
          <w:rFonts w:asciiTheme="majorHAnsi" w:hAnsiTheme="majorHAnsi" w:cstheme="majorHAnsi"/>
          <w:sz w:val="28"/>
          <w:szCs w:val="28"/>
          <w:rtl/>
        </w:rPr>
        <w:t xml:space="preserve"> סדרת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>הטלוויזי</w:t>
      </w:r>
      <w:r w:rsidRPr="0050618D">
        <w:rPr>
          <w:rFonts w:asciiTheme="majorHAnsi" w:hAnsiTheme="majorHAnsi" w:cstheme="majorHAnsi" w:hint="eastAsia"/>
          <w:sz w:val="28"/>
          <w:szCs w:val="28"/>
          <w:rtl/>
        </w:rPr>
        <w:t>ה</w:t>
      </w:r>
      <w:r w:rsidR="001C172F" w:rsidRPr="0050618D">
        <w:rPr>
          <w:rFonts w:asciiTheme="majorHAnsi" w:hAnsiTheme="majorHAnsi" w:cstheme="majorHAnsi"/>
          <w:sz w:val="28"/>
          <w:szCs w:val="28"/>
          <w:rtl/>
        </w:rPr>
        <w:t xml:space="preserve"> "לא כולל שירות" כבשו את לב הנוער בישראל של שנות ה-90. </w:t>
      </w:r>
      <w:bookmarkEnd w:id="0"/>
      <w:r w:rsidR="00A158CF">
        <w:rPr>
          <w:rFonts w:asciiTheme="majorHAnsi" w:hAnsiTheme="majorHAnsi" w:hint="cs"/>
          <w:sz w:val="28"/>
          <w:szCs w:val="28"/>
          <w:rtl/>
        </w:rPr>
        <w:t>"</w:t>
      </w:r>
      <w:r w:rsidR="00AC16D5" w:rsidRPr="00AC16D5">
        <w:rPr>
          <w:rFonts w:asciiTheme="majorHAnsi" w:hAnsiTheme="majorHAnsi"/>
          <w:sz w:val="28"/>
          <w:szCs w:val="28"/>
          <w:rtl/>
        </w:rPr>
        <w:t>לא כולל שירות</w:t>
      </w:r>
      <w:r w:rsidR="00A158CF">
        <w:rPr>
          <w:rFonts w:asciiTheme="majorHAnsi" w:hAnsiTheme="majorHAnsi" w:hint="cs"/>
          <w:sz w:val="28"/>
          <w:szCs w:val="28"/>
          <w:rtl/>
        </w:rPr>
        <w:t>"</w:t>
      </w:r>
      <w:r w:rsidR="00AC16D5" w:rsidRPr="00AC16D5">
        <w:rPr>
          <w:rFonts w:asciiTheme="majorHAnsi" w:hAnsiTheme="majorHAnsi"/>
          <w:sz w:val="28"/>
          <w:szCs w:val="28"/>
          <w:rtl/>
        </w:rPr>
        <w:t xml:space="preserve"> היא סדרת טלוויזיה לנוער שהופקה בשיתוף פעולה בין עיריית תל אביב ותאגיד השידור הישראלי</w:t>
      </w:r>
      <w:r w:rsidR="00262748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780A391C" w14:textId="3019AA09" w:rsidR="00262748" w:rsidRDefault="00262748" w:rsidP="00262748">
      <w:pPr>
        <w:bidi/>
        <w:jc w:val="center"/>
        <w:rPr>
          <w:rFonts w:asciiTheme="majorHAnsi" w:hAnsiTheme="majorHAnsi" w:cstheme="majorHAns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B039936" wp14:editId="6592D97B">
            <wp:extent cx="1546579" cy="1053465"/>
            <wp:effectExtent l="0" t="0" r="0" b="0"/>
            <wp:docPr id="1539370728" name="תמונה 1" descr="לא כולל שירות, צילום: יח&quot;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א כולל שירות, צילום: יח&quot;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97" cy="108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AA6FE2" wp14:editId="639CEF1D">
            <wp:extent cx="1760190" cy="1049655"/>
            <wp:effectExtent l="0" t="0" r="0" b="0"/>
            <wp:docPr id="7" name="תמונה 5" descr="‫לא כולל שירות - דנה דבורין שיחקה בעונה השניה והשלישית של לא כולל שירות .  כיכבה ב- תופסים ראש, לא כולל שירות, ערוץ הילדים, פסטיגלים, הצגות ילדים ועוד  .. | Facebook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‫לא כולל שירות - דנה דבורין שיחקה בעונה השניה והשלישית של לא כולל שירות .  כיכבה ב- תופסים ראש, לא כולל שירות, ערוץ הילדים, פסטיגלים, הצגות ילדים ועוד  .. | Facebook‬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21" cy="105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DA1FE8" wp14:editId="01816AD5">
            <wp:extent cx="1879600" cy="1041456"/>
            <wp:effectExtent l="0" t="0" r="6350" b="6350"/>
            <wp:docPr id="5" name="תמונה 3" descr="אז והיום: מה קרה לכוכבי &quot;לא כולל שירות&quot; לאורך השנים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אז והיום: מה קרה לכוכבי &quot;לא כולל שירות&quot; לאורך השנים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09" cy="105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C5A4" w14:textId="4970541C" w:rsidR="00A158CF" w:rsidRPr="00AC16D5" w:rsidRDefault="00262748" w:rsidP="00A158CF">
      <w:pPr>
        <w:bidi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   </w:t>
      </w:r>
    </w:p>
    <w:p w14:paraId="3D86F07D" w14:textId="7324BFCF" w:rsidR="00AC16D5" w:rsidRPr="005F2810" w:rsidRDefault="00AC16D5" w:rsidP="00A158CF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2810">
        <w:rPr>
          <w:rFonts w:asciiTheme="majorHAnsi" w:hAnsiTheme="majorHAnsi"/>
          <w:b/>
          <w:bCs/>
          <w:sz w:val="28"/>
          <w:szCs w:val="28"/>
          <w:rtl/>
        </w:rPr>
        <w:t>יוצרת הסדרה: נירית ירון</w:t>
      </w:r>
      <w:r w:rsidR="00A158CF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,  </w:t>
      </w:r>
      <w:r w:rsidRPr="005F2810">
        <w:rPr>
          <w:rFonts w:asciiTheme="majorHAnsi" w:hAnsiTheme="majorHAnsi"/>
          <w:b/>
          <w:bCs/>
          <w:sz w:val="28"/>
          <w:szCs w:val="28"/>
          <w:rtl/>
        </w:rPr>
        <w:t>מפיקה ועורכת הסדרה: צלילה רוז,</w:t>
      </w:r>
    </w:p>
    <w:p w14:paraId="20DEDBCF" w14:textId="49E9C223" w:rsidR="00AC16D5" w:rsidRPr="005F2810" w:rsidRDefault="00AC16D5" w:rsidP="00A158CF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F2810">
        <w:rPr>
          <w:rFonts w:asciiTheme="majorHAnsi" w:hAnsiTheme="majorHAnsi"/>
          <w:b/>
          <w:bCs/>
          <w:sz w:val="28"/>
          <w:szCs w:val="28"/>
          <w:rtl/>
        </w:rPr>
        <w:t>הפקת הסדרה: מחלקת תוכניות הילדים והנוער</w:t>
      </w:r>
      <w:r w:rsidR="00A158CF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, </w:t>
      </w:r>
      <w:r w:rsidRPr="005F2810">
        <w:rPr>
          <w:rFonts w:asciiTheme="majorHAnsi" w:hAnsiTheme="majorHAnsi"/>
          <w:b/>
          <w:bCs/>
          <w:sz w:val="28"/>
          <w:szCs w:val="28"/>
          <w:rtl/>
        </w:rPr>
        <w:t>במאי הסידרה: יצחק שאולי</w:t>
      </w:r>
    </w:p>
    <w:p w14:paraId="2BBC47F2" w14:textId="2BA386FE" w:rsidR="00AC16D5" w:rsidRPr="005F2810" w:rsidRDefault="00AC16D5" w:rsidP="00A158CF">
      <w:pPr>
        <w:bidi/>
        <w:jc w:val="center"/>
        <w:rPr>
          <w:rFonts w:asciiTheme="majorHAnsi" w:hAnsiTheme="majorHAnsi"/>
          <w:b/>
          <w:bCs/>
          <w:sz w:val="28"/>
          <w:szCs w:val="28"/>
          <w:rtl/>
        </w:rPr>
      </w:pPr>
      <w:r w:rsidRPr="005F2810">
        <w:rPr>
          <w:rFonts w:asciiTheme="majorHAnsi" w:hAnsiTheme="majorHAnsi"/>
          <w:b/>
          <w:bCs/>
          <w:sz w:val="28"/>
          <w:szCs w:val="28"/>
          <w:rtl/>
        </w:rPr>
        <w:t>מנהל מוסיקלי הסדרה והמופע: אילן גלבוע</w:t>
      </w:r>
      <w:r w:rsidR="00A158CF">
        <w:rPr>
          <w:rFonts w:asciiTheme="majorHAnsi" w:hAnsiTheme="majorHAnsi" w:cstheme="majorHAnsi" w:hint="cs"/>
          <w:b/>
          <w:bCs/>
          <w:sz w:val="28"/>
          <w:szCs w:val="28"/>
          <w:rtl/>
        </w:rPr>
        <w:t xml:space="preserve">, </w:t>
      </w:r>
      <w:r w:rsidRPr="005F2810">
        <w:rPr>
          <w:rFonts w:asciiTheme="majorHAnsi" w:hAnsiTheme="majorHAnsi"/>
          <w:b/>
          <w:bCs/>
          <w:sz w:val="28"/>
          <w:szCs w:val="28"/>
          <w:rtl/>
        </w:rPr>
        <w:t>כוריאוגרף הסדרה: יאיר ורדי</w:t>
      </w:r>
    </w:p>
    <w:p w14:paraId="44C36DE2" w14:textId="1AB0D820" w:rsidR="00AC16D5" w:rsidRPr="005F2810" w:rsidRDefault="00AC16D5" w:rsidP="00A158CF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5F2810">
        <w:rPr>
          <w:rFonts w:asciiTheme="majorHAnsi" w:hAnsiTheme="majorHAnsi" w:hint="cs"/>
          <w:b/>
          <w:bCs/>
          <w:sz w:val="28"/>
          <w:szCs w:val="28"/>
          <w:rtl/>
        </w:rPr>
        <w:t>מנהלת הלהקה בסדרה: ענת אסולין</w:t>
      </w:r>
    </w:p>
    <w:p w14:paraId="735AEF32" w14:textId="77777777" w:rsidR="0050618D" w:rsidRPr="0050618D" w:rsidRDefault="0050618D" w:rsidP="0050618D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6CD8954E" w14:textId="6A6EE8BC" w:rsidR="00B70CE6" w:rsidRPr="0050618D" w:rsidRDefault="00807D23" w:rsidP="00CD1525">
      <w:pPr>
        <w:pStyle w:val="1"/>
        <w:shd w:val="clear" w:color="auto" w:fill="FFFFFF"/>
        <w:bidi/>
        <w:spacing w:before="0" w:after="0"/>
        <w:rPr>
          <w:rFonts w:asciiTheme="majorHAnsi" w:hAnsiTheme="majorHAnsi" w:cstheme="majorHAnsi"/>
          <w:sz w:val="28"/>
          <w:szCs w:val="28"/>
          <w:rtl/>
        </w:rPr>
      </w:pPr>
      <w:r w:rsidRPr="0050618D">
        <w:rPr>
          <w:rFonts w:asciiTheme="majorHAnsi" w:hAnsiTheme="majorHAnsi" w:cstheme="majorHAnsi" w:hint="cs"/>
          <w:sz w:val="28"/>
          <w:szCs w:val="28"/>
          <w:rtl/>
        </w:rPr>
        <w:t>"לא כולל שירות"</w:t>
      </w:r>
      <w:r w:rsidRPr="0050618D">
        <w:rPr>
          <w:rFonts w:asciiTheme="majorHAnsi" w:hAnsiTheme="majorHAnsi" w:cstheme="majorHAnsi"/>
          <w:sz w:val="28"/>
          <w:szCs w:val="28"/>
        </w:rPr>
        <w:t xml:space="preserve">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התרחשה בבית קפה בו עובדים ונפגשים בני נוער ועסקה בנושאים המעסיקים את הנוער כמו אלימות, אהבות, סיום י"ב והגיוס לצבא, סמים ועוד. </w:t>
      </w:r>
      <w:r w:rsidR="00AC16D5" w:rsidRPr="00AC16D5">
        <w:rPr>
          <w:rFonts w:asciiTheme="majorHAnsi" w:hAnsiTheme="majorHAnsi"/>
          <w:sz w:val="28"/>
          <w:szCs w:val="28"/>
          <w:rtl/>
        </w:rPr>
        <w:t>שמה של כל אחת מהדמויות היה השם הפרטי של חבר הלהקה שגילם אותה.</w:t>
      </w:r>
    </w:p>
    <w:p w14:paraId="13A56499" w14:textId="77777777" w:rsidR="00B70CE6" w:rsidRPr="0050618D" w:rsidRDefault="00B70CE6" w:rsidP="00B70CE6">
      <w:pPr>
        <w:pStyle w:val="1"/>
        <w:shd w:val="clear" w:color="auto" w:fill="FFFFFF"/>
        <w:bidi/>
        <w:spacing w:before="0" w:after="0"/>
        <w:rPr>
          <w:rFonts w:asciiTheme="majorHAnsi" w:hAnsiTheme="majorHAnsi" w:cstheme="majorHAnsi"/>
          <w:sz w:val="28"/>
          <w:szCs w:val="28"/>
          <w:rtl/>
        </w:rPr>
      </w:pPr>
    </w:p>
    <w:p w14:paraId="3EC53AF8" w14:textId="147BC12E" w:rsidR="00CD1525" w:rsidRDefault="00807D23" w:rsidP="00B70CE6">
      <w:pPr>
        <w:pStyle w:val="1"/>
        <w:shd w:val="clear" w:color="auto" w:fill="FFFFFF"/>
        <w:bidi/>
        <w:spacing w:before="0" w:after="0"/>
        <w:rPr>
          <w:rFonts w:asciiTheme="majorHAnsi" w:hAnsiTheme="majorHAnsi" w:cstheme="majorHAnsi"/>
          <w:sz w:val="28"/>
          <w:szCs w:val="28"/>
          <w:rtl/>
        </w:rPr>
      </w:pP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הסדרה לוותה בפסקול שזכה לאהדה </w:t>
      </w:r>
      <w:r w:rsidR="0050618D" w:rsidRPr="0050618D">
        <w:rPr>
          <w:rFonts w:asciiTheme="majorHAnsi" w:hAnsiTheme="majorHAnsi" w:cstheme="majorHAnsi" w:hint="cs"/>
          <w:sz w:val="28"/>
          <w:szCs w:val="28"/>
          <w:rtl/>
        </w:rPr>
        <w:t>עצומה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 xml:space="preserve">.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>נכללו</w:t>
      </w:r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 xml:space="preserve"> בו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 גרסאות כיסוי עבריות(</w:t>
      </w:r>
      <w:proofErr w:type="spellStart"/>
      <w:r w:rsidRPr="0050618D">
        <w:rPr>
          <w:rFonts w:asciiTheme="majorHAnsi" w:hAnsiTheme="majorHAnsi" w:cstheme="majorHAnsi" w:hint="cs"/>
          <w:sz w:val="28"/>
          <w:szCs w:val="28"/>
          <w:rtl/>
        </w:rPr>
        <w:t>קאברים</w:t>
      </w:r>
      <w:proofErr w:type="spellEnd"/>
      <w:r w:rsidRPr="0050618D">
        <w:rPr>
          <w:rFonts w:asciiTheme="majorHAnsi" w:hAnsiTheme="majorHAnsi" w:cstheme="majorHAnsi" w:hint="cs"/>
          <w:sz w:val="28"/>
          <w:szCs w:val="28"/>
          <w:rtl/>
        </w:rPr>
        <w:t>)</w:t>
      </w:r>
      <w:r w:rsidRPr="0050618D">
        <w:rPr>
          <w:rFonts w:asciiTheme="majorHAnsi" w:hAnsiTheme="majorHAnsi" w:cstheme="majorHAnsi"/>
          <w:sz w:val="28"/>
          <w:szCs w:val="28"/>
        </w:rPr>
        <w:t xml:space="preserve">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>לשירים לועזיים מצליחים</w:t>
      </w:r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proofErr w:type="spellStart"/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>ולקלאסיקות</w:t>
      </w:r>
      <w:proofErr w:type="spellEnd"/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 xml:space="preserve"> ישראליות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לצד שירים מקוריים </w:t>
      </w:r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>שנכתבו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50618D" w:rsidRPr="0050618D">
        <w:rPr>
          <w:rFonts w:asciiTheme="majorHAnsi" w:hAnsiTheme="majorHAnsi" w:cstheme="majorHAnsi" w:hint="cs"/>
          <w:sz w:val="28"/>
          <w:szCs w:val="28"/>
          <w:rtl/>
        </w:rPr>
        <w:t xml:space="preserve">במיוחד לסדרה </w:t>
      </w:r>
      <w:r w:rsidR="0050618D" w:rsidRPr="0050618D">
        <w:rPr>
          <w:rFonts w:asciiTheme="majorHAnsi" w:hAnsiTheme="majorHAnsi" w:cstheme="majorHAnsi"/>
          <w:sz w:val="28"/>
          <w:szCs w:val="28"/>
          <w:rtl/>
        </w:rPr>
        <w:t>–</w:t>
      </w:r>
      <w:r w:rsidR="0050618D" w:rsidRPr="0050618D">
        <w:rPr>
          <w:rFonts w:asciiTheme="majorHAnsi" w:hAnsiTheme="majorHAnsi" w:cstheme="majorHAnsi" w:hint="cs"/>
          <w:sz w:val="28"/>
          <w:szCs w:val="28"/>
          <w:rtl/>
        </w:rPr>
        <w:t xml:space="preserve"> רובם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 ע"י נירית ירון </w:t>
      </w:r>
      <w:r w:rsidR="00AC16D5">
        <w:rPr>
          <w:rFonts w:asciiTheme="majorHAnsi" w:hAnsiTheme="majorHAnsi" w:cstheme="majorHAnsi" w:hint="cs"/>
          <w:sz w:val="28"/>
          <w:szCs w:val="28"/>
          <w:rtl/>
        </w:rPr>
        <w:t xml:space="preserve">, 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>ודובי לנץ</w:t>
      </w:r>
      <w:r w:rsidR="00AC16D5">
        <w:rPr>
          <w:rFonts w:asciiTheme="majorHAnsi" w:hAnsiTheme="majorHAnsi" w:cstheme="majorHAnsi" w:hint="cs"/>
          <w:sz w:val="28"/>
          <w:szCs w:val="28"/>
          <w:rtl/>
        </w:rPr>
        <w:t>, והולחנו ברובם על ידי אילן גלבוע.</w:t>
      </w:r>
    </w:p>
    <w:p w14:paraId="69E1F7F8" w14:textId="39EA37F5" w:rsidR="00807D23" w:rsidRPr="0050618D" w:rsidRDefault="0050618D" w:rsidP="0050618D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בעקבות ההצלחה הגדולה של הסדרה יצאו </w:t>
      </w:r>
      <w:r w:rsidR="005F2810">
        <w:rPr>
          <w:rFonts w:asciiTheme="majorHAnsi" w:hAnsiTheme="majorHAnsi" w:cstheme="majorHAnsi" w:hint="cs"/>
          <w:sz w:val="28"/>
          <w:szCs w:val="28"/>
          <w:rtl/>
        </w:rPr>
        <w:t>חברי הלהקה</w:t>
      </w:r>
      <w:r w:rsidRPr="0050618D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B70CE6" w:rsidRPr="0050618D">
        <w:rPr>
          <w:rFonts w:asciiTheme="majorHAnsi" w:hAnsiTheme="majorHAnsi" w:cstheme="majorHAnsi" w:hint="cs"/>
          <w:sz w:val="28"/>
          <w:szCs w:val="28"/>
          <w:rtl/>
        </w:rPr>
        <w:t xml:space="preserve">לסיבוב הופעות מצליח ברחבי הארץ. </w:t>
      </w:r>
    </w:p>
    <w:p w14:paraId="2D95834F" w14:textId="77777777" w:rsidR="00807D23" w:rsidRDefault="00807D23" w:rsidP="00807D23">
      <w:pPr>
        <w:bidi/>
        <w:rPr>
          <w:rFonts w:asciiTheme="majorHAnsi" w:hAnsiTheme="majorHAnsi" w:cstheme="majorHAnsi"/>
          <w:sz w:val="28"/>
          <w:szCs w:val="28"/>
          <w:rtl/>
        </w:rPr>
      </w:pPr>
    </w:p>
    <w:p w14:paraId="38930722" w14:textId="711D694E" w:rsidR="0050618D" w:rsidRDefault="0050618D" w:rsidP="0050618D">
      <w:pPr>
        <w:bidi/>
        <w:rPr>
          <w:rFonts w:asciiTheme="majorHAnsi" w:hAnsiTheme="majorHAnsi" w:cstheme="majorHAnsi"/>
          <w:sz w:val="28"/>
          <w:szCs w:val="28"/>
          <w:rtl/>
        </w:rPr>
      </w:pPr>
      <w:r>
        <w:rPr>
          <w:rFonts w:asciiTheme="majorHAnsi" w:hAnsiTheme="majorHAnsi" w:cstheme="majorHAnsi" w:hint="cs"/>
          <w:sz w:val="28"/>
          <w:szCs w:val="28"/>
          <w:rtl/>
        </w:rPr>
        <w:t xml:space="preserve">כעת, 30 שנה אחרי שכבשו את הקהל הישראלי- יפגשו לראשונה </w:t>
      </w:r>
      <w:r w:rsidR="00E24255">
        <w:rPr>
          <w:rFonts w:asciiTheme="majorHAnsi" w:hAnsiTheme="majorHAnsi" w:cstheme="majorHAnsi" w:hint="cs"/>
          <w:sz w:val="28"/>
          <w:szCs w:val="28"/>
          <w:rtl/>
        </w:rPr>
        <w:t>חברי</w:t>
      </w:r>
      <w:r w:rsidR="00E24255">
        <w:rPr>
          <w:rFonts w:asciiTheme="majorHAnsi" w:hAnsiTheme="majorHAnsi" w:cstheme="majorHAnsi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sz w:val="28"/>
          <w:szCs w:val="28"/>
          <w:rtl/>
        </w:rPr>
        <w:t>"לא כולל שירות" על הבמה וי</w:t>
      </w:r>
      <w:r w:rsidR="00710F5D">
        <w:rPr>
          <w:rFonts w:asciiTheme="majorHAnsi" w:hAnsiTheme="majorHAnsi" w:cstheme="majorHAnsi" w:hint="cs"/>
          <w:sz w:val="28"/>
          <w:szCs w:val="28"/>
          <w:rtl/>
        </w:rPr>
        <w:t xml:space="preserve">בצעו את הלהיטים הגדולים של הסדרה שנשארה </w:t>
      </w:r>
      <w:r w:rsidR="00E24255">
        <w:rPr>
          <w:rFonts w:ascii="Arial" w:hAnsi="Arial" w:cs="Arial" w:hint="cs"/>
          <w:sz w:val="28"/>
          <w:szCs w:val="28"/>
          <w:rtl/>
        </w:rPr>
        <w:t>כזיכרון</w:t>
      </w:r>
      <w:r w:rsidR="00710F5D">
        <w:rPr>
          <w:rFonts w:asciiTheme="majorHAnsi" w:hAnsiTheme="majorHAnsi" w:cstheme="majorHAnsi" w:hint="cs"/>
          <w:sz w:val="28"/>
          <w:szCs w:val="28"/>
          <w:rtl/>
        </w:rPr>
        <w:t xml:space="preserve"> מתוק ועם ערך נוסטלגי מרגש עבור רבים. </w:t>
      </w:r>
    </w:p>
    <w:p w14:paraId="586E4E79" w14:textId="77777777" w:rsidR="00710F5D" w:rsidRPr="00AC16D5" w:rsidRDefault="00710F5D" w:rsidP="00710F5D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0F5EFFF2" w14:textId="3F4F9967" w:rsidR="00454630" w:rsidRPr="00685783" w:rsidRDefault="00454630" w:rsidP="00454630">
      <w:pPr>
        <w:bidi/>
        <w:spacing w:after="160" w:line="259" w:lineRule="auto"/>
        <w:rPr>
          <w:rFonts w:asciiTheme="majorHAnsi" w:eastAsia="Aptos" w:hAnsiTheme="majorHAnsi" w:cstheme="majorHAnsi"/>
          <w:kern w:val="2"/>
          <w:sz w:val="28"/>
          <w:szCs w:val="28"/>
          <w:rtl/>
          <w14:ligatures w14:val="standardContextual"/>
        </w:rPr>
      </w:pPr>
      <w:r>
        <w:rPr>
          <w:rFonts w:asciiTheme="majorHAnsi" w:eastAsia="Aptos" w:hAnsiTheme="majorHAnsi" w:cstheme="majorHAnsi" w:hint="cs"/>
          <w:kern w:val="2"/>
          <w:sz w:val="28"/>
          <w:szCs w:val="28"/>
          <w:rtl/>
          <w14:ligatures w14:val="standardContextual"/>
        </w:rPr>
        <w:t>מחירי כרטיס:</w:t>
      </w:r>
      <w:r>
        <w:rPr>
          <w:rFonts w:asciiTheme="majorHAnsi" w:eastAsia="Aptos" w:hAnsiTheme="majorHAnsi" w:cstheme="majorHAnsi"/>
          <w:kern w:val="2"/>
          <w:sz w:val="28"/>
          <w:szCs w:val="28"/>
          <w14:ligatures w14:val="standardContextual"/>
        </w:rPr>
        <w:t xml:space="preserve"> </w:t>
      </w:r>
      <w:r w:rsidR="003340DC">
        <w:rPr>
          <w:rFonts w:asciiTheme="majorHAnsi" w:eastAsia="Aptos" w:hAnsiTheme="majorHAnsi" w:cstheme="majorHAnsi" w:hint="cs"/>
          <w:kern w:val="2"/>
          <w:sz w:val="28"/>
          <w:szCs w:val="28"/>
          <w:rtl/>
          <w14:ligatures w14:val="standardContextual"/>
        </w:rPr>
        <w:t xml:space="preserve">199-319 ₪ </w:t>
      </w:r>
    </w:p>
    <w:p w14:paraId="375D6C87" w14:textId="5D9AD12B" w:rsidR="003340DC" w:rsidRPr="003340DC" w:rsidRDefault="003340DC" w:rsidP="003340DC">
      <w:pPr>
        <w:bidi/>
        <w:spacing w:after="160" w:line="259" w:lineRule="auto"/>
        <w:rPr>
          <w:rFonts w:asciiTheme="majorHAnsi" w:eastAsia="Aptos" w:hAnsiTheme="majorHAnsi" w:cstheme="majorHAnsi"/>
          <w:kern w:val="2"/>
          <w:sz w:val="28"/>
          <w:szCs w:val="28"/>
          <w:rtl/>
          <w14:ligatures w14:val="standardContextual"/>
        </w:rPr>
      </w:pPr>
      <w:r w:rsidRPr="003340DC">
        <w:rPr>
          <w:rFonts w:asciiTheme="majorHAnsi" w:eastAsia="Aptos" w:hAnsiTheme="majorHAnsi" w:cstheme="majorHAnsi" w:hint="cs"/>
          <w:kern w:val="2"/>
          <w:sz w:val="28"/>
          <w:szCs w:val="28"/>
          <w:rtl/>
          <w14:ligatures w14:val="standardContextual"/>
        </w:rPr>
        <w:t>כרטיסים באתר זאפה</w:t>
      </w:r>
      <w:r>
        <w:rPr>
          <w:rFonts w:asciiTheme="majorHAnsi" w:eastAsia="Aptos" w:hAnsiTheme="majorHAnsi" w:cstheme="majorHAnsi"/>
          <w:kern w:val="2"/>
          <w:sz w:val="28"/>
          <w:szCs w:val="28"/>
          <w14:ligatures w14:val="standardContextual"/>
        </w:rPr>
        <w:t xml:space="preserve"> :</w:t>
      </w:r>
      <w:r>
        <w:rPr>
          <w:rFonts w:asciiTheme="majorHAnsi" w:eastAsia="Aptos" w:hAnsiTheme="majorHAnsi" w:cstheme="majorHAnsi" w:hint="cs"/>
          <w:kern w:val="2"/>
          <w:sz w:val="28"/>
          <w:szCs w:val="28"/>
          <w:rtl/>
          <w14:ligatures w14:val="standardContextual"/>
        </w:rPr>
        <w:t xml:space="preserve"> </w:t>
      </w:r>
      <w:hyperlink r:id="rId10" w:history="1">
        <w:r w:rsidRPr="00D57211">
          <w:rPr>
            <w:rStyle w:val="Hyperlink"/>
            <w:rFonts w:asciiTheme="majorHAnsi" w:eastAsia="Aptos" w:hAnsiTheme="majorHAnsi" w:cstheme="majorHAnsi"/>
            <w:kern w:val="2"/>
            <w:sz w:val="28"/>
            <w:szCs w:val="28"/>
            <w14:ligatures w14:val="standardContextual"/>
          </w:rPr>
          <w:t>https://www.zappa-club.co.il</w:t>
        </w:r>
        <w:r w:rsidRPr="00D57211">
          <w:rPr>
            <w:rStyle w:val="Hyperlink"/>
            <w:rFonts w:asciiTheme="majorHAnsi" w:eastAsia="Aptos" w:hAnsiTheme="majorHAnsi"/>
            <w:kern w:val="2"/>
            <w:sz w:val="28"/>
            <w:szCs w:val="28"/>
            <w:rtl/>
            <w14:ligatures w14:val="standardContextual"/>
          </w:rPr>
          <w:t>/</w:t>
        </w:r>
      </w:hyperlink>
      <w:r>
        <w:rPr>
          <w:rFonts w:asciiTheme="majorHAnsi" w:eastAsia="Aptos" w:hAnsiTheme="majorHAnsi" w:hint="cs"/>
          <w:kern w:val="2"/>
          <w:sz w:val="28"/>
          <w:szCs w:val="28"/>
          <w:rtl/>
          <w14:ligatures w14:val="standardContextual"/>
        </w:rPr>
        <w:t xml:space="preserve"> </w:t>
      </w:r>
    </w:p>
    <w:p w14:paraId="0AD9FFDB" w14:textId="293B08F1" w:rsidR="003340DC" w:rsidRDefault="003340DC" w:rsidP="00454630">
      <w:pPr>
        <w:bidi/>
        <w:spacing w:after="160" w:line="259" w:lineRule="auto"/>
        <w:rPr>
          <w:rFonts w:ascii="HelveticaNeue-Medium" w:hAnsi="HelveticaNeue-Medium" w:cstheme="minorBidi"/>
          <w:sz w:val="26"/>
          <w:szCs w:val="26"/>
          <w:rtl/>
        </w:rPr>
      </w:pPr>
      <w:r>
        <w:rPr>
          <w:rFonts w:ascii="HelveticaNeue-Medium" w:hAnsi="HelveticaNeue-Medium" w:cstheme="minorBidi" w:hint="cs"/>
          <w:sz w:val="26"/>
          <w:szCs w:val="26"/>
          <w:rtl/>
        </w:rPr>
        <w:t xml:space="preserve">  </w:t>
      </w:r>
    </w:p>
    <w:p w14:paraId="10079E77" w14:textId="77777777" w:rsidR="00B20C5C" w:rsidRPr="00CF1048" w:rsidRDefault="00B20C5C" w:rsidP="00437C35">
      <w:pPr>
        <w:bidi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7B73F465" w14:textId="77777777" w:rsidR="00637D2A" w:rsidRPr="00CF1048" w:rsidRDefault="00637D2A" w:rsidP="00437C35">
      <w:pPr>
        <w:bidi/>
        <w:rPr>
          <w:rFonts w:asciiTheme="majorHAnsi" w:hAnsiTheme="majorHAnsi" w:cstheme="majorHAnsi"/>
          <w:sz w:val="28"/>
          <w:szCs w:val="28"/>
        </w:rPr>
      </w:pPr>
    </w:p>
    <w:p w14:paraId="648F0DD4" w14:textId="77777777" w:rsidR="00F15BA4" w:rsidRPr="00CF1048" w:rsidRDefault="004C6050" w:rsidP="00437C35">
      <w:pPr>
        <w:bidi/>
        <w:jc w:val="center"/>
        <w:rPr>
          <w:rFonts w:asciiTheme="majorHAnsi" w:hAnsiTheme="majorHAnsi" w:cstheme="majorHAnsi"/>
          <w:sz w:val="24"/>
          <w:szCs w:val="24"/>
        </w:rPr>
      </w:pPr>
      <w:r w:rsidRPr="00CF1048">
        <w:rPr>
          <w:rFonts w:asciiTheme="majorHAnsi" w:hAnsiTheme="majorHAnsi" w:cstheme="majorHAnsi"/>
          <w:sz w:val="24"/>
          <w:szCs w:val="24"/>
          <w:rtl/>
        </w:rPr>
        <w:t xml:space="preserve">לפרטים נוספים: ירון כהן 050-7789393  </w:t>
      </w:r>
      <w:hyperlink r:id="rId11">
        <w:r w:rsidR="00F15BA4" w:rsidRPr="00CF1048">
          <w:rPr>
            <w:rFonts w:asciiTheme="majorHAnsi" w:hAnsiTheme="majorHAnsi" w:cstheme="majorHAnsi"/>
            <w:color w:val="0000FF"/>
            <w:sz w:val="24"/>
            <w:szCs w:val="24"/>
            <w:u w:val="single"/>
          </w:rPr>
          <w:t>co.n.yaron@gmail.com</w:t>
        </w:r>
      </w:hyperlink>
    </w:p>
    <w:sectPr w:rsidR="00F15BA4" w:rsidRPr="00CF1048">
      <w:head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9A42" w14:textId="77777777" w:rsidR="00C834EA" w:rsidRDefault="00C834EA">
      <w:r>
        <w:separator/>
      </w:r>
    </w:p>
  </w:endnote>
  <w:endnote w:type="continuationSeparator" w:id="0">
    <w:p w14:paraId="18AB85C0" w14:textId="77777777" w:rsidR="00C834EA" w:rsidRDefault="00C8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7129" w14:textId="77777777" w:rsidR="00C834EA" w:rsidRDefault="00C834EA">
      <w:r>
        <w:separator/>
      </w:r>
    </w:p>
  </w:footnote>
  <w:footnote w:type="continuationSeparator" w:id="0">
    <w:p w14:paraId="3DD82340" w14:textId="77777777" w:rsidR="00C834EA" w:rsidRDefault="00C8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24F0" w14:textId="77777777" w:rsidR="00F15BA4" w:rsidRDefault="004C60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  </w:t>
    </w:r>
    <w:r>
      <w:rPr>
        <w:noProof/>
      </w:rPr>
      <w:drawing>
        <wp:inline distT="0" distB="0" distL="0" distR="0" wp14:anchorId="4469A03E" wp14:editId="23354723">
          <wp:extent cx="2660752" cy="5071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0752" cy="507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590E50" w14:textId="77777777" w:rsidR="00F15BA4" w:rsidRDefault="00F15BA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A4"/>
    <w:rsid w:val="000303CC"/>
    <w:rsid w:val="0004421E"/>
    <w:rsid w:val="00044D8B"/>
    <w:rsid w:val="000B1BEC"/>
    <w:rsid w:val="001223C7"/>
    <w:rsid w:val="00144FD7"/>
    <w:rsid w:val="00165F6C"/>
    <w:rsid w:val="00180530"/>
    <w:rsid w:val="00182561"/>
    <w:rsid w:val="0018276C"/>
    <w:rsid w:val="00191D64"/>
    <w:rsid w:val="001C0D41"/>
    <w:rsid w:val="001C172F"/>
    <w:rsid w:val="001D3E79"/>
    <w:rsid w:val="002150D3"/>
    <w:rsid w:val="00241EFA"/>
    <w:rsid w:val="00251B70"/>
    <w:rsid w:val="0026215D"/>
    <w:rsid w:val="00262748"/>
    <w:rsid w:val="00282135"/>
    <w:rsid w:val="00284F07"/>
    <w:rsid w:val="002B1D1B"/>
    <w:rsid w:val="002B6413"/>
    <w:rsid w:val="003013F1"/>
    <w:rsid w:val="00312BE4"/>
    <w:rsid w:val="003340DC"/>
    <w:rsid w:val="00357FB7"/>
    <w:rsid w:val="0036147A"/>
    <w:rsid w:val="003969DC"/>
    <w:rsid w:val="003A3F9A"/>
    <w:rsid w:val="00437C35"/>
    <w:rsid w:val="0044122E"/>
    <w:rsid w:val="00454630"/>
    <w:rsid w:val="00455930"/>
    <w:rsid w:val="00492B1B"/>
    <w:rsid w:val="004B09D2"/>
    <w:rsid w:val="004B15A2"/>
    <w:rsid w:val="004B58FD"/>
    <w:rsid w:val="004C6050"/>
    <w:rsid w:val="004E2C44"/>
    <w:rsid w:val="004F3FAD"/>
    <w:rsid w:val="0050138A"/>
    <w:rsid w:val="0050618D"/>
    <w:rsid w:val="00506AFF"/>
    <w:rsid w:val="00510C4D"/>
    <w:rsid w:val="005349ED"/>
    <w:rsid w:val="00572EA5"/>
    <w:rsid w:val="005802A4"/>
    <w:rsid w:val="0059613A"/>
    <w:rsid w:val="005C23D2"/>
    <w:rsid w:val="005C54DF"/>
    <w:rsid w:val="005E6321"/>
    <w:rsid w:val="005F2810"/>
    <w:rsid w:val="006240D9"/>
    <w:rsid w:val="00637D2A"/>
    <w:rsid w:val="00642272"/>
    <w:rsid w:val="00662813"/>
    <w:rsid w:val="00663D79"/>
    <w:rsid w:val="00675EB1"/>
    <w:rsid w:val="006821D2"/>
    <w:rsid w:val="00685783"/>
    <w:rsid w:val="006A4086"/>
    <w:rsid w:val="006B2BAD"/>
    <w:rsid w:val="006C2BCC"/>
    <w:rsid w:val="006C4C27"/>
    <w:rsid w:val="006D40A7"/>
    <w:rsid w:val="006E50A7"/>
    <w:rsid w:val="00710F5D"/>
    <w:rsid w:val="00770C9A"/>
    <w:rsid w:val="0079566F"/>
    <w:rsid w:val="007F4EE6"/>
    <w:rsid w:val="00800CB1"/>
    <w:rsid w:val="00807D23"/>
    <w:rsid w:val="008A7213"/>
    <w:rsid w:val="008B1124"/>
    <w:rsid w:val="00972057"/>
    <w:rsid w:val="00A158CF"/>
    <w:rsid w:val="00A56CEF"/>
    <w:rsid w:val="00AC16D5"/>
    <w:rsid w:val="00AD78E7"/>
    <w:rsid w:val="00AE224C"/>
    <w:rsid w:val="00AF68FD"/>
    <w:rsid w:val="00B20C5C"/>
    <w:rsid w:val="00B24AAF"/>
    <w:rsid w:val="00B70CE6"/>
    <w:rsid w:val="00B72701"/>
    <w:rsid w:val="00C01A61"/>
    <w:rsid w:val="00C15AE9"/>
    <w:rsid w:val="00C458BC"/>
    <w:rsid w:val="00C77F1F"/>
    <w:rsid w:val="00C834EA"/>
    <w:rsid w:val="00CC2439"/>
    <w:rsid w:val="00CD1525"/>
    <w:rsid w:val="00CD6CC4"/>
    <w:rsid w:val="00CE4CE5"/>
    <w:rsid w:val="00CF1048"/>
    <w:rsid w:val="00D35E67"/>
    <w:rsid w:val="00D415F5"/>
    <w:rsid w:val="00D603E1"/>
    <w:rsid w:val="00D8451A"/>
    <w:rsid w:val="00D90FB9"/>
    <w:rsid w:val="00DA3FEF"/>
    <w:rsid w:val="00DA7D4F"/>
    <w:rsid w:val="00E24255"/>
    <w:rsid w:val="00E30ED2"/>
    <w:rsid w:val="00E324CD"/>
    <w:rsid w:val="00E40B19"/>
    <w:rsid w:val="00E5619C"/>
    <w:rsid w:val="00E57C27"/>
    <w:rsid w:val="00E879B0"/>
    <w:rsid w:val="00E9009A"/>
    <w:rsid w:val="00E93EB8"/>
    <w:rsid w:val="00E95891"/>
    <w:rsid w:val="00EA3EE0"/>
    <w:rsid w:val="00F15BA4"/>
    <w:rsid w:val="00F33324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FD10"/>
  <w15:docId w15:val="{9DD65B87-A78B-4CF7-80DA-3AA0B468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a"/>
    <w:uiPriority w:val="99"/>
    <w:semiHidden/>
    <w:unhideWhenUsed/>
    <w:rsid w:val="00DA7D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50618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34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o.n.yaron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zappa-club.co.il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3</vt:i4>
      </vt:variant>
    </vt:vector>
  </HeadingPairs>
  <TitlesOfParts>
    <vt:vector size="4" baseType="lpstr">
      <vt:lpstr/>
      <vt:lpstr>"לא כולל שירות" התרחשה בבית קפה בו עובדים ונפגשים בני נוער ועסקה בנושאים המעסיקי</vt:lpstr>
      <vt:lpstr/>
      <vt:lpstr>הסדרה לוותה בפסקול שזכה לאהדה עצומה . נכללו בו גרסאות כיסוי עבריות(קאברים) לשירי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ירון כהן</cp:lastModifiedBy>
  <cp:revision>2</cp:revision>
  <dcterms:created xsi:type="dcterms:W3CDTF">2025-02-12T07:54:00Z</dcterms:created>
  <dcterms:modified xsi:type="dcterms:W3CDTF">2025-02-12T07:54:00Z</dcterms:modified>
</cp:coreProperties>
</file>